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B5" w:rsidRPr="00E63FB5" w:rsidRDefault="00E63FB5" w:rsidP="00E63F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3F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 сайте ФГБУ "ФИОКО" опубликованы демоверсии всероссийских проверочных работ 2020 года. В зоне особого внимания - проведение ВПР по иностранным языкам</w:t>
      </w:r>
    </w:p>
    <w:p w:rsidR="00E63FB5" w:rsidRPr="00E63FB5" w:rsidRDefault="00E63FB5" w:rsidP="00E63F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63FB5">
        <w:rPr>
          <w:rFonts w:ascii="Helvetica" w:eastAsia="Times New Roman" w:hAnsi="Helvetica" w:cs="Helvetica"/>
          <w:color w:val="486DAA"/>
          <w:sz w:val="27"/>
        </w:rPr>
        <w:t>02.12.2019</w:t>
      </w:r>
    </w:p>
    <w:p w:rsidR="00E63FB5" w:rsidRPr="00E63FB5" w:rsidRDefault="00E63FB5" w:rsidP="00E63F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63FB5">
        <w:rPr>
          <w:rFonts w:ascii="Helvetica" w:eastAsia="Times New Roman" w:hAnsi="Helvetica" w:cs="Helvetica"/>
          <w:color w:val="333333"/>
          <w:sz w:val="27"/>
          <w:szCs w:val="27"/>
        </w:rPr>
        <w:t>На сайте ФГБУ "ФИОКО" опубликованы образцы и описание всероссийских проверочных работ 2020 года.</w:t>
      </w:r>
    </w:p>
    <w:p w:rsidR="00E63FB5" w:rsidRPr="00E63FB5" w:rsidRDefault="00E63FB5" w:rsidP="00E63F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63FB5">
        <w:rPr>
          <w:rFonts w:ascii="Helvetica" w:eastAsia="Times New Roman" w:hAnsi="Helvetica" w:cs="Helvetica"/>
          <w:color w:val="333333"/>
          <w:sz w:val="27"/>
          <w:szCs w:val="27"/>
        </w:rPr>
        <w:t>Весной 2020 года всероссийские проверочные работы в штатном режиме напишут школьники 4-7 классов, в режиме апробации (по решению образовательной организации) обучающиеся 8 и 10/11 классов.</w:t>
      </w:r>
    </w:p>
    <w:p w:rsidR="00E63FB5" w:rsidRPr="00E63FB5" w:rsidRDefault="00E63FB5" w:rsidP="00E63F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63FB5">
        <w:rPr>
          <w:rFonts w:ascii="Helvetica" w:eastAsia="Times New Roman" w:hAnsi="Helvetica" w:cs="Helvetica"/>
          <w:color w:val="333333"/>
          <w:sz w:val="27"/>
          <w:szCs w:val="27"/>
        </w:rPr>
        <w:t>ВПР по иностранным языкам в 7 и 11 классах будет проходить с использованием специального программного обеспечения.</w:t>
      </w:r>
    </w:p>
    <w:p w:rsidR="00E63FB5" w:rsidRPr="00E63FB5" w:rsidRDefault="00E63FB5" w:rsidP="00E63F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63FB5">
        <w:rPr>
          <w:rFonts w:ascii="Helvetica" w:eastAsia="Times New Roman" w:hAnsi="Helvetica" w:cs="Helvetica"/>
          <w:color w:val="333333"/>
          <w:sz w:val="27"/>
          <w:szCs w:val="27"/>
        </w:rPr>
        <w:t xml:space="preserve">Каждый вариант проверочной работы по иностранному языку в 7 классе включает 6 заданий и состоит из 2 частей: письменной и устной. Письменная часть содержит задания по </w:t>
      </w:r>
      <w:proofErr w:type="spellStart"/>
      <w:r w:rsidRPr="00E63FB5">
        <w:rPr>
          <w:rFonts w:ascii="Helvetica" w:eastAsia="Times New Roman" w:hAnsi="Helvetica" w:cs="Helvetica"/>
          <w:color w:val="333333"/>
          <w:sz w:val="27"/>
          <w:szCs w:val="27"/>
        </w:rPr>
        <w:t>аудированию</w:t>
      </w:r>
      <w:proofErr w:type="spellEnd"/>
      <w:r w:rsidRPr="00E63FB5">
        <w:rPr>
          <w:rFonts w:ascii="Helvetica" w:eastAsia="Times New Roman" w:hAnsi="Helvetica" w:cs="Helvetica"/>
          <w:color w:val="333333"/>
          <w:sz w:val="27"/>
          <w:szCs w:val="27"/>
        </w:rPr>
        <w:t>, чтению, грамматике и лексике. Устная часть включает в себя задания по чтению текста вслух и по говорению (монологическая речь).</w:t>
      </w:r>
    </w:p>
    <w:p w:rsidR="00E63FB5" w:rsidRPr="00E63FB5" w:rsidRDefault="00E63FB5" w:rsidP="00E63F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63FB5">
        <w:rPr>
          <w:rFonts w:ascii="Helvetica" w:eastAsia="Times New Roman" w:hAnsi="Helvetica" w:cs="Helvetica"/>
          <w:color w:val="333333"/>
          <w:sz w:val="27"/>
          <w:szCs w:val="27"/>
        </w:rPr>
        <w:t>Всероссийская проверочная работа по иностранным языкам будет проводиться в компьютерной форме. Аудитории для проведения ВПР должны быть оснащены компьютерами с предустановленным специальным программным обеспечением, а также гарнитурами с встроенными микрофонами. В каждой аудитории школы оборудуется не более 4 рабочих мест (по возможности) на максимальном удалении друг от друга. Могут использоваться лингафонные кабинеты с соответствующим оборудованием.</w:t>
      </w:r>
    </w:p>
    <w:p w:rsidR="00E63FB5" w:rsidRPr="00E63FB5" w:rsidRDefault="00E63FB5" w:rsidP="00E63F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63FB5">
        <w:rPr>
          <w:rFonts w:ascii="Helvetica" w:eastAsia="Times New Roman" w:hAnsi="Helvetica" w:cs="Helvetica"/>
          <w:color w:val="333333"/>
          <w:sz w:val="27"/>
          <w:szCs w:val="27"/>
        </w:rPr>
        <w:t>Образовательным организациям рекомендуется заранее подготовиться к проведению ВПР по иностранным языкам.</w:t>
      </w:r>
    </w:p>
    <w:p w:rsidR="00E63FB5" w:rsidRPr="00E63FB5" w:rsidRDefault="00E63FB5" w:rsidP="00E63F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63FB5">
        <w:rPr>
          <w:rFonts w:ascii="Helvetica" w:eastAsia="Times New Roman" w:hAnsi="Helvetica" w:cs="Helvetica"/>
          <w:color w:val="333333"/>
          <w:sz w:val="27"/>
          <w:szCs w:val="27"/>
        </w:rPr>
        <w:t>С образцами работ можно познакомиться по </w:t>
      </w:r>
      <w:hyperlink r:id="rId4" w:tgtFrame="_blank" w:history="1">
        <w:r w:rsidRPr="00E63FB5">
          <w:rPr>
            <w:rFonts w:ascii="Helvetica" w:eastAsia="Times New Roman" w:hAnsi="Helvetica" w:cs="Helvetica"/>
            <w:color w:val="428BCA"/>
            <w:sz w:val="27"/>
          </w:rPr>
          <w:t>ссылке</w:t>
        </w:r>
      </w:hyperlink>
      <w:r w:rsidRPr="00E63FB5">
        <w:rPr>
          <w:rFonts w:ascii="Helvetica" w:eastAsia="Times New Roman" w:hAnsi="Helvetica" w:cs="Helvetica"/>
          <w:color w:val="333333"/>
          <w:sz w:val="27"/>
          <w:szCs w:val="27"/>
        </w:rPr>
        <w:t>.</w:t>
      </w:r>
    </w:p>
    <w:p w:rsidR="00EF1E70" w:rsidRDefault="00EF1E70"/>
    <w:sectPr w:rsidR="00EF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FB5"/>
    <w:rsid w:val="00E63FB5"/>
    <w:rsid w:val="00E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E63FB5"/>
  </w:style>
  <w:style w:type="paragraph" w:styleId="a3">
    <w:name w:val="Normal (Web)"/>
    <w:basedOn w:val="a"/>
    <w:uiPriority w:val="99"/>
    <w:semiHidden/>
    <w:unhideWhenUsed/>
    <w:rsid w:val="00E6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3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proverochnyh_rabot_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2019-12-22T02:20:00Z</dcterms:created>
  <dcterms:modified xsi:type="dcterms:W3CDTF">2019-12-22T02:21:00Z</dcterms:modified>
</cp:coreProperties>
</file>